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6AE05" w14:textId="77777777" w:rsidR="00C349A2" w:rsidRDefault="00000000">
      <w:pPr>
        <w:widowControl w:val="0"/>
        <w:pBdr>
          <w:top w:val="nil"/>
          <w:left w:val="nil"/>
          <w:bottom w:val="nil"/>
          <w:right w:val="nil"/>
          <w:between w:val="nil"/>
        </w:pBdr>
        <w:spacing w:line="240" w:lineRule="auto"/>
        <w:ind w:left="19"/>
        <w:rPr>
          <w:b/>
          <w:color w:val="000000"/>
        </w:rPr>
      </w:pPr>
      <w:r>
        <w:rPr>
          <w:b/>
          <w:color w:val="000000"/>
        </w:rPr>
        <w:t xml:space="preserve">Physical Education Association </w:t>
      </w:r>
      <w:r>
        <w:rPr>
          <w:noProof/>
        </w:rPr>
        <w:drawing>
          <wp:anchor distT="19050" distB="19050" distL="19050" distR="19050" simplePos="0" relativeHeight="251658240" behindDoc="0" locked="0" layoutInCell="1" hidden="0" allowOverlap="1" wp14:anchorId="0584FADA" wp14:editId="59983637">
            <wp:simplePos x="0" y="0"/>
            <wp:positionH relativeFrom="column">
              <wp:posOffset>3885527</wp:posOffset>
            </wp:positionH>
            <wp:positionV relativeFrom="paragraph">
              <wp:posOffset>75338</wp:posOffset>
            </wp:positionV>
            <wp:extent cx="2019300" cy="752475"/>
            <wp:effectExtent l="0" t="0" r="0" b="0"/>
            <wp:wrapSquare wrapText="left"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019300" cy="752475"/>
                    </a:xfrm>
                    <a:prstGeom prst="rect">
                      <a:avLst/>
                    </a:prstGeom>
                    <a:ln/>
                  </pic:spPr>
                </pic:pic>
              </a:graphicData>
            </a:graphic>
          </wp:anchor>
        </w:drawing>
      </w:r>
    </w:p>
    <w:p w14:paraId="3DE3ACBD" w14:textId="77777777" w:rsidR="00C349A2" w:rsidRDefault="00000000">
      <w:pPr>
        <w:widowControl w:val="0"/>
        <w:pBdr>
          <w:top w:val="nil"/>
          <w:left w:val="nil"/>
          <w:bottom w:val="nil"/>
          <w:right w:val="nil"/>
          <w:between w:val="nil"/>
        </w:pBdr>
        <w:spacing w:before="816" w:line="240" w:lineRule="auto"/>
        <w:jc w:val="center"/>
        <w:rPr>
          <w:b/>
          <w:color w:val="000000"/>
          <w:sz w:val="40"/>
          <w:szCs w:val="40"/>
        </w:rPr>
      </w:pPr>
      <w:r>
        <w:rPr>
          <w:b/>
          <w:color w:val="000000"/>
          <w:sz w:val="40"/>
          <w:szCs w:val="40"/>
        </w:rPr>
        <w:t xml:space="preserve">North Carolina Physical Education Hall of Fame </w:t>
      </w:r>
    </w:p>
    <w:p w14:paraId="6266AC3E" w14:textId="5AB7B40E" w:rsidR="00C349A2" w:rsidRDefault="00000000">
      <w:pPr>
        <w:widowControl w:val="0"/>
        <w:pBdr>
          <w:top w:val="nil"/>
          <w:left w:val="nil"/>
          <w:bottom w:val="nil"/>
          <w:right w:val="nil"/>
          <w:between w:val="nil"/>
        </w:pBdr>
        <w:spacing w:before="363" w:line="264" w:lineRule="auto"/>
        <w:ind w:left="19" w:right="63" w:firstLine="1"/>
        <w:rPr>
          <w:color w:val="000000"/>
          <w:sz w:val="24"/>
          <w:szCs w:val="24"/>
        </w:rPr>
      </w:pPr>
      <w:r>
        <w:rPr>
          <w:b/>
          <w:color w:val="000000"/>
          <w:sz w:val="24"/>
          <w:szCs w:val="24"/>
        </w:rPr>
        <w:t xml:space="preserve">Background: </w:t>
      </w:r>
      <w:r w:rsidR="00E767B4" w:rsidRPr="00E767B4">
        <w:rPr>
          <w:color w:val="000000"/>
          <w:sz w:val="24"/>
          <w:szCs w:val="24"/>
        </w:rPr>
        <w:t>The North Carolina Physical Education Association recognizes top physical educators from North Carolina who have pioneered the physical education field as we know it today. Nominations will select these educators from their peers.</w:t>
      </w:r>
    </w:p>
    <w:p w14:paraId="17EAC1B5" w14:textId="286AEA56" w:rsidR="00C349A2" w:rsidRDefault="00000000">
      <w:pPr>
        <w:widowControl w:val="0"/>
        <w:pBdr>
          <w:top w:val="nil"/>
          <w:left w:val="nil"/>
          <w:bottom w:val="nil"/>
          <w:right w:val="nil"/>
          <w:between w:val="nil"/>
        </w:pBdr>
        <w:spacing w:before="330" w:line="264" w:lineRule="auto"/>
        <w:ind w:left="19" w:right="49" w:firstLine="2"/>
        <w:rPr>
          <w:color w:val="000000"/>
          <w:sz w:val="24"/>
          <w:szCs w:val="24"/>
        </w:rPr>
      </w:pPr>
      <w:r>
        <w:rPr>
          <w:b/>
          <w:color w:val="000000"/>
          <w:sz w:val="24"/>
          <w:szCs w:val="24"/>
        </w:rPr>
        <w:t xml:space="preserve">Nomination Criteria: </w:t>
      </w:r>
      <w:r w:rsidR="00E767B4" w:rsidRPr="00E767B4">
        <w:rPr>
          <w:color w:val="000000"/>
          <w:sz w:val="24"/>
          <w:szCs w:val="24"/>
        </w:rPr>
        <w:t>The nominee must have taught in North Carolina for at least five years, conducted a successful and unique physical education program, promoted a healthy lifestyle for students inside/outside the classroom and promoted/advocated the physical education profession. The nominee must be retired from the teaching profession for at least 5 years.</w:t>
      </w:r>
      <w:r>
        <w:rPr>
          <w:color w:val="000000"/>
          <w:sz w:val="24"/>
          <w:szCs w:val="24"/>
        </w:rPr>
        <w:t xml:space="preserve"> </w:t>
      </w:r>
    </w:p>
    <w:p w14:paraId="241607E9" w14:textId="2A0C673D" w:rsidR="00C349A2" w:rsidRDefault="00000000">
      <w:pPr>
        <w:widowControl w:val="0"/>
        <w:pBdr>
          <w:top w:val="nil"/>
          <w:left w:val="nil"/>
          <w:bottom w:val="nil"/>
          <w:right w:val="nil"/>
          <w:between w:val="nil"/>
        </w:pBdr>
        <w:spacing w:before="330" w:line="264" w:lineRule="auto"/>
        <w:ind w:left="7" w:right="114" w:firstLine="13"/>
        <w:rPr>
          <w:color w:val="000000"/>
          <w:sz w:val="24"/>
          <w:szCs w:val="24"/>
        </w:rPr>
      </w:pPr>
      <w:r>
        <w:rPr>
          <w:b/>
          <w:color w:val="000000"/>
          <w:sz w:val="24"/>
          <w:szCs w:val="24"/>
        </w:rPr>
        <w:t xml:space="preserve">Nomination Process: </w:t>
      </w:r>
      <w:r w:rsidR="00E767B4" w:rsidRPr="00E767B4">
        <w:rPr>
          <w:color w:val="000000"/>
          <w:sz w:val="24"/>
          <w:szCs w:val="24"/>
        </w:rPr>
        <w:t>Inductees will be enshrined in the North Carolina Physical Education Hall of Fame and will receive a personal Hall of Fame plaque. Their names will be engraved on the perpetual Hall of Fame plaque displayed yearly at the NC SHAPE Annual Convention.</w:t>
      </w:r>
      <w:r>
        <w:rPr>
          <w:color w:val="000000"/>
          <w:sz w:val="24"/>
          <w:szCs w:val="24"/>
        </w:rPr>
        <w:t xml:space="preserve"> </w:t>
      </w:r>
    </w:p>
    <w:p w14:paraId="7C3A303C" w14:textId="77777777" w:rsidR="00C349A2" w:rsidRDefault="00000000">
      <w:pPr>
        <w:widowControl w:val="0"/>
        <w:pBdr>
          <w:top w:val="nil"/>
          <w:left w:val="nil"/>
          <w:bottom w:val="nil"/>
          <w:right w:val="nil"/>
          <w:between w:val="nil"/>
        </w:pBdr>
        <w:spacing w:before="637" w:line="240" w:lineRule="auto"/>
        <w:jc w:val="center"/>
        <w:rPr>
          <w:b/>
          <w:color w:val="000000"/>
          <w:sz w:val="40"/>
          <w:szCs w:val="40"/>
        </w:rPr>
      </w:pPr>
      <w:r>
        <w:rPr>
          <w:b/>
          <w:color w:val="000000"/>
          <w:sz w:val="40"/>
          <w:szCs w:val="40"/>
        </w:rPr>
        <w:t xml:space="preserve">Hall of Fame Guidelines </w:t>
      </w:r>
    </w:p>
    <w:p w14:paraId="5F596FA5" w14:textId="65535E57" w:rsidR="00C349A2" w:rsidRPr="00D8733B" w:rsidRDefault="00000000" w:rsidP="00D8733B">
      <w:pPr>
        <w:pStyle w:val="ListParagraph"/>
        <w:widowControl w:val="0"/>
        <w:numPr>
          <w:ilvl w:val="0"/>
          <w:numId w:val="1"/>
        </w:numPr>
        <w:pBdr>
          <w:top w:val="nil"/>
          <w:left w:val="nil"/>
          <w:bottom w:val="nil"/>
          <w:right w:val="nil"/>
          <w:between w:val="nil"/>
        </w:pBdr>
        <w:spacing w:before="389" w:line="240" w:lineRule="auto"/>
        <w:rPr>
          <w:color w:val="000000"/>
          <w:sz w:val="24"/>
          <w:szCs w:val="24"/>
        </w:rPr>
      </w:pPr>
      <w:r w:rsidRPr="00D8733B">
        <w:rPr>
          <w:color w:val="000000"/>
          <w:sz w:val="24"/>
          <w:szCs w:val="24"/>
        </w:rPr>
        <w:t xml:space="preserve">Must have taught in North Carolina for a minimum of 5 years. </w:t>
      </w:r>
    </w:p>
    <w:p w14:paraId="2E92F39E"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Must be retired from teaching for at least 5 years. </w:t>
      </w:r>
    </w:p>
    <w:p w14:paraId="5698C492"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This award reflects the candidate’s entire scope of work as an educator and service to the profession. </w:t>
      </w:r>
    </w:p>
    <w:p w14:paraId="3DB9FC84"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A HOF nomination form must be completed by a peer or themself. </w:t>
      </w:r>
    </w:p>
    <w:p w14:paraId="231927E0"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A PEA board member can also nominate a candidate to the board for approval.</w:t>
      </w:r>
    </w:p>
    <w:p w14:paraId="171B80A3"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Applications will carry over from year to year if not selected. </w:t>
      </w:r>
    </w:p>
    <w:p w14:paraId="1522B2E7"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After the inaugural class of 2021-2022, there will be 2 members inducted each year. </w:t>
      </w:r>
    </w:p>
    <w:p w14:paraId="6F35F88B" w14:textId="77777777" w:rsidR="00D8733B"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Members will receive a Hall of Fame plaque at the annual state convention. </w:t>
      </w:r>
    </w:p>
    <w:p w14:paraId="1032A3A7" w14:textId="1FA15DAF" w:rsidR="00C349A2" w:rsidRPr="00D8733B" w:rsidRDefault="00D8733B" w:rsidP="00D8733B">
      <w:pPr>
        <w:numPr>
          <w:ilvl w:val="0"/>
          <w:numId w:val="1"/>
        </w:numPr>
        <w:spacing w:line="240" w:lineRule="auto"/>
        <w:rPr>
          <w:rFonts w:eastAsia="Times New Roman"/>
          <w:color w:val="0E101A"/>
          <w:sz w:val="24"/>
          <w:szCs w:val="24"/>
        </w:rPr>
      </w:pPr>
      <w:r w:rsidRPr="00D8733B">
        <w:rPr>
          <w:rFonts w:eastAsia="Times New Roman"/>
          <w:color w:val="0E101A"/>
          <w:sz w:val="24"/>
          <w:szCs w:val="24"/>
        </w:rPr>
        <w:t>Each inductee’s name will be engraved on the perpetual Hall of Fame plaque displayed yearly at the NC SHAPE Annual Convention.</w:t>
      </w:r>
    </w:p>
    <w:p w14:paraId="01BCFF4F" w14:textId="5B3A69C8" w:rsidR="00D8733B" w:rsidRDefault="00000000">
      <w:pPr>
        <w:widowControl w:val="0"/>
        <w:pBdr>
          <w:top w:val="nil"/>
          <w:left w:val="nil"/>
          <w:bottom w:val="nil"/>
          <w:right w:val="nil"/>
          <w:between w:val="nil"/>
        </w:pBdr>
        <w:spacing w:before="647" w:line="240" w:lineRule="auto"/>
        <w:jc w:val="center"/>
        <w:rPr>
          <w:b/>
          <w:color w:val="000000"/>
          <w:sz w:val="24"/>
          <w:szCs w:val="24"/>
        </w:rPr>
      </w:pPr>
      <w:r>
        <w:rPr>
          <w:b/>
          <w:color w:val="000000"/>
          <w:sz w:val="24"/>
          <w:szCs w:val="24"/>
        </w:rPr>
        <w:t>Nomination</w:t>
      </w:r>
      <w:r w:rsidR="00E767B4">
        <w:rPr>
          <w:b/>
          <w:color w:val="000000"/>
          <w:sz w:val="24"/>
          <w:szCs w:val="24"/>
        </w:rPr>
        <w:t xml:space="preserve"> Deadline: May 1</w:t>
      </w:r>
      <w:r w:rsidR="00E767B4" w:rsidRPr="00E767B4">
        <w:rPr>
          <w:b/>
          <w:color w:val="000000"/>
          <w:sz w:val="24"/>
          <w:szCs w:val="24"/>
          <w:vertAlign w:val="superscript"/>
        </w:rPr>
        <w:t>st</w:t>
      </w:r>
      <w:r w:rsidR="00E767B4">
        <w:rPr>
          <w:b/>
          <w:color w:val="000000"/>
          <w:sz w:val="24"/>
          <w:szCs w:val="24"/>
        </w:rPr>
        <w:t xml:space="preserve"> of each year.</w:t>
      </w:r>
    </w:p>
    <w:p w14:paraId="6AF8F52C" w14:textId="77777777" w:rsidR="00D8733B" w:rsidRDefault="00D8733B">
      <w:pPr>
        <w:rPr>
          <w:b/>
          <w:color w:val="000000"/>
          <w:sz w:val="24"/>
          <w:szCs w:val="24"/>
        </w:rPr>
      </w:pPr>
      <w:r>
        <w:rPr>
          <w:b/>
          <w:color w:val="000000"/>
          <w:sz w:val="24"/>
          <w:szCs w:val="24"/>
        </w:rPr>
        <w:br w:type="page"/>
      </w:r>
    </w:p>
    <w:p w14:paraId="3ECD6143" w14:textId="1BF9DB51" w:rsidR="00C349A2" w:rsidRDefault="00000000">
      <w:pPr>
        <w:widowControl w:val="0"/>
        <w:pBdr>
          <w:top w:val="nil"/>
          <w:left w:val="nil"/>
          <w:bottom w:val="nil"/>
          <w:right w:val="nil"/>
          <w:between w:val="nil"/>
        </w:pBdr>
        <w:spacing w:before="345" w:line="526" w:lineRule="auto"/>
        <w:ind w:left="599" w:right="518"/>
        <w:jc w:val="center"/>
        <w:rPr>
          <w:color w:val="000000"/>
          <w:sz w:val="24"/>
          <w:szCs w:val="24"/>
        </w:rPr>
      </w:pPr>
      <w:r>
        <w:rPr>
          <w:b/>
          <w:color w:val="000000"/>
          <w:sz w:val="32"/>
          <w:szCs w:val="32"/>
        </w:rPr>
        <w:lastRenderedPageBreak/>
        <w:t xml:space="preserve">North Carolina PE Teachers Hall of Fame Nomination Form </w:t>
      </w:r>
      <w:r>
        <w:rPr>
          <w:color w:val="000000"/>
          <w:sz w:val="24"/>
          <w:szCs w:val="24"/>
        </w:rPr>
        <w:t xml:space="preserve"> </w:t>
      </w:r>
    </w:p>
    <w:p w14:paraId="681926A6" w14:textId="77777777" w:rsidR="00C349A2" w:rsidRDefault="00000000">
      <w:pPr>
        <w:widowControl w:val="0"/>
        <w:pBdr>
          <w:top w:val="nil"/>
          <w:left w:val="nil"/>
          <w:bottom w:val="nil"/>
          <w:right w:val="nil"/>
          <w:between w:val="nil"/>
        </w:pBdr>
        <w:spacing w:before="153" w:line="344" w:lineRule="auto"/>
        <w:ind w:left="3" w:right="68" w:firstLine="8"/>
        <w:jc w:val="both"/>
        <w:rPr>
          <w:color w:val="000000"/>
          <w:sz w:val="24"/>
          <w:szCs w:val="24"/>
        </w:rPr>
      </w:pPr>
      <w:r>
        <w:rPr>
          <w:b/>
          <w:color w:val="000000"/>
          <w:sz w:val="24"/>
          <w:szCs w:val="24"/>
        </w:rPr>
        <w:t>Submitter’s Name:</w:t>
      </w:r>
      <w:r>
        <w:rPr>
          <w:color w:val="000000"/>
          <w:sz w:val="24"/>
          <w:szCs w:val="24"/>
        </w:rPr>
        <w:t xml:space="preserve">___________________________________________________________ </w:t>
      </w:r>
      <w:r>
        <w:rPr>
          <w:b/>
          <w:color w:val="000000"/>
          <w:sz w:val="24"/>
          <w:szCs w:val="24"/>
        </w:rPr>
        <w:t>Phone:</w:t>
      </w:r>
      <w:r>
        <w:rPr>
          <w:color w:val="000000"/>
          <w:sz w:val="24"/>
          <w:szCs w:val="24"/>
        </w:rPr>
        <w:t xml:space="preserve">________________________ </w:t>
      </w:r>
      <w:r>
        <w:rPr>
          <w:b/>
          <w:color w:val="000000"/>
          <w:sz w:val="24"/>
          <w:szCs w:val="24"/>
        </w:rPr>
        <w:t>Email:</w:t>
      </w:r>
      <w:r>
        <w:rPr>
          <w:color w:val="000000"/>
          <w:sz w:val="24"/>
          <w:szCs w:val="24"/>
        </w:rPr>
        <w:t xml:space="preserve">_______________________________________ </w:t>
      </w:r>
      <w:r>
        <w:rPr>
          <w:b/>
          <w:color w:val="000000"/>
          <w:sz w:val="24"/>
          <w:szCs w:val="24"/>
        </w:rPr>
        <w:t>Address:</w:t>
      </w:r>
      <w:r>
        <w:rPr>
          <w:color w:val="000000"/>
          <w:sz w:val="24"/>
          <w:szCs w:val="24"/>
        </w:rPr>
        <w:t xml:space="preserve">___________________________________________________________________ </w:t>
      </w:r>
    </w:p>
    <w:p w14:paraId="27EC89F2" w14:textId="77777777" w:rsidR="00C349A2" w:rsidRDefault="00000000">
      <w:pPr>
        <w:widowControl w:val="0"/>
        <w:pBdr>
          <w:top w:val="nil"/>
          <w:left w:val="nil"/>
          <w:bottom w:val="nil"/>
          <w:right w:val="nil"/>
          <w:between w:val="nil"/>
        </w:pBdr>
        <w:spacing w:before="443" w:line="344" w:lineRule="auto"/>
        <w:ind w:left="3" w:right="64" w:firstLine="17"/>
        <w:jc w:val="both"/>
        <w:rPr>
          <w:color w:val="000000"/>
          <w:sz w:val="24"/>
          <w:szCs w:val="24"/>
        </w:rPr>
      </w:pPr>
      <w:r>
        <w:rPr>
          <w:b/>
          <w:color w:val="000000"/>
          <w:sz w:val="24"/>
          <w:szCs w:val="24"/>
        </w:rPr>
        <w:t>Nominee’s Name:</w:t>
      </w:r>
      <w:r>
        <w:rPr>
          <w:color w:val="000000"/>
          <w:sz w:val="24"/>
          <w:szCs w:val="24"/>
        </w:rPr>
        <w:t xml:space="preserve">____________________________________________________________ </w:t>
      </w:r>
      <w:r>
        <w:rPr>
          <w:b/>
          <w:color w:val="000000"/>
          <w:sz w:val="24"/>
          <w:szCs w:val="24"/>
        </w:rPr>
        <w:t>Phone:</w:t>
      </w:r>
      <w:r>
        <w:rPr>
          <w:color w:val="000000"/>
          <w:sz w:val="24"/>
          <w:szCs w:val="24"/>
        </w:rPr>
        <w:t xml:space="preserve">________________________ </w:t>
      </w:r>
      <w:r>
        <w:rPr>
          <w:b/>
          <w:color w:val="000000"/>
          <w:sz w:val="24"/>
          <w:szCs w:val="24"/>
        </w:rPr>
        <w:t>Email:</w:t>
      </w:r>
      <w:r>
        <w:rPr>
          <w:color w:val="000000"/>
          <w:sz w:val="24"/>
          <w:szCs w:val="24"/>
        </w:rPr>
        <w:t xml:space="preserve">_______________________________________ </w:t>
      </w:r>
      <w:r>
        <w:rPr>
          <w:b/>
          <w:color w:val="000000"/>
          <w:sz w:val="24"/>
          <w:szCs w:val="24"/>
        </w:rPr>
        <w:t>Address:</w:t>
      </w:r>
      <w:r>
        <w:rPr>
          <w:color w:val="000000"/>
          <w:sz w:val="24"/>
          <w:szCs w:val="24"/>
        </w:rPr>
        <w:t xml:space="preserve">___________________________________________________________________ </w:t>
      </w:r>
    </w:p>
    <w:p w14:paraId="3874C203" w14:textId="77777777" w:rsidR="00C349A2" w:rsidRDefault="00000000">
      <w:pPr>
        <w:widowControl w:val="0"/>
        <w:pBdr>
          <w:top w:val="nil"/>
          <w:left w:val="nil"/>
          <w:bottom w:val="nil"/>
          <w:right w:val="nil"/>
          <w:between w:val="nil"/>
        </w:pBdr>
        <w:spacing w:before="443" w:line="344" w:lineRule="auto"/>
        <w:ind w:left="3" w:right="16" w:firstLine="17"/>
        <w:jc w:val="both"/>
        <w:rPr>
          <w:color w:val="000000"/>
          <w:sz w:val="24"/>
          <w:szCs w:val="24"/>
        </w:rPr>
      </w:pPr>
      <w:r>
        <w:rPr>
          <w:b/>
          <w:color w:val="000000"/>
          <w:sz w:val="24"/>
          <w:szCs w:val="24"/>
        </w:rPr>
        <w:t>Nominee’s Colleges/Universities Attended:</w:t>
      </w:r>
      <w:r>
        <w:rPr>
          <w:color w:val="000000"/>
          <w:sz w:val="24"/>
          <w:szCs w:val="24"/>
        </w:rPr>
        <w:t xml:space="preserve">______________________________________ </w:t>
      </w:r>
      <w:r>
        <w:rPr>
          <w:b/>
          <w:color w:val="000000"/>
          <w:sz w:val="24"/>
          <w:szCs w:val="24"/>
        </w:rPr>
        <w:t>Degrees:</w:t>
      </w:r>
      <w:r>
        <w:rPr>
          <w:color w:val="000000"/>
          <w:sz w:val="24"/>
          <w:szCs w:val="24"/>
        </w:rPr>
        <w:t xml:space="preserve">___________________________________________________________________ </w:t>
      </w:r>
      <w:r>
        <w:rPr>
          <w:b/>
          <w:color w:val="000000"/>
          <w:sz w:val="24"/>
          <w:szCs w:val="24"/>
        </w:rPr>
        <w:t>Years taught in NC:</w:t>
      </w:r>
      <w:r>
        <w:rPr>
          <w:color w:val="000000"/>
          <w:sz w:val="24"/>
          <w:szCs w:val="24"/>
        </w:rPr>
        <w:t xml:space="preserve">_______ </w:t>
      </w:r>
      <w:r>
        <w:rPr>
          <w:b/>
          <w:color w:val="000000"/>
          <w:sz w:val="24"/>
          <w:szCs w:val="24"/>
        </w:rPr>
        <w:t>First Year Teaching</w:t>
      </w:r>
      <w:r>
        <w:rPr>
          <w:color w:val="000000"/>
          <w:sz w:val="24"/>
          <w:szCs w:val="24"/>
        </w:rPr>
        <w:t xml:space="preserve">:_________ </w:t>
      </w:r>
      <w:r>
        <w:rPr>
          <w:b/>
          <w:color w:val="000000"/>
          <w:sz w:val="24"/>
          <w:szCs w:val="24"/>
        </w:rPr>
        <w:t>Last YearTeaching:</w:t>
      </w:r>
      <w:r>
        <w:rPr>
          <w:color w:val="000000"/>
          <w:sz w:val="24"/>
          <w:szCs w:val="24"/>
        </w:rPr>
        <w:t xml:space="preserve">________ </w:t>
      </w:r>
      <w:r>
        <w:rPr>
          <w:b/>
          <w:color w:val="000000"/>
          <w:sz w:val="24"/>
          <w:szCs w:val="24"/>
        </w:rPr>
        <w:t>Schools taught at:</w:t>
      </w:r>
      <w:r>
        <w:rPr>
          <w:color w:val="000000"/>
          <w:sz w:val="24"/>
          <w:szCs w:val="24"/>
        </w:rPr>
        <w:t xml:space="preserve">___________________________________________________________ </w:t>
      </w:r>
      <w:r>
        <w:rPr>
          <w:b/>
          <w:color w:val="000000"/>
          <w:sz w:val="24"/>
          <w:szCs w:val="24"/>
        </w:rPr>
        <w:t>School Systems employed:</w:t>
      </w:r>
      <w:r>
        <w:rPr>
          <w:color w:val="000000"/>
          <w:sz w:val="24"/>
          <w:szCs w:val="24"/>
        </w:rPr>
        <w:t xml:space="preserve">____________________________________________________ </w:t>
      </w:r>
    </w:p>
    <w:p w14:paraId="7243B04C" w14:textId="77777777" w:rsidR="00C349A2" w:rsidRDefault="00000000">
      <w:pPr>
        <w:widowControl w:val="0"/>
        <w:pBdr>
          <w:top w:val="nil"/>
          <w:left w:val="nil"/>
          <w:bottom w:val="nil"/>
          <w:right w:val="nil"/>
          <w:between w:val="nil"/>
        </w:pBdr>
        <w:spacing w:before="443" w:line="240" w:lineRule="auto"/>
        <w:ind w:left="3"/>
        <w:rPr>
          <w:b/>
          <w:color w:val="000000"/>
          <w:sz w:val="24"/>
          <w:szCs w:val="24"/>
        </w:rPr>
      </w:pPr>
      <w:r>
        <w:rPr>
          <w:b/>
          <w:color w:val="000000"/>
          <w:sz w:val="24"/>
          <w:szCs w:val="24"/>
        </w:rPr>
        <w:t xml:space="preserve">Accomplishments, Recognitions, Awards and year received: </w:t>
      </w:r>
    </w:p>
    <w:p w14:paraId="29CF5131" w14:textId="77777777" w:rsidR="00C349A2" w:rsidRDefault="00000000">
      <w:pPr>
        <w:widowControl w:val="0"/>
        <w:pBdr>
          <w:top w:val="nil"/>
          <w:left w:val="nil"/>
          <w:bottom w:val="nil"/>
          <w:right w:val="nil"/>
          <w:between w:val="nil"/>
        </w:pBdr>
        <w:spacing w:before="133" w:line="344" w:lineRule="auto"/>
        <w:ind w:right="68"/>
        <w:jc w:val="both"/>
        <w:rPr>
          <w:color w:val="000000"/>
          <w:sz w:val="24"/>
          <w:szCs w:val="24"/>
        </w:rPr>
      </w:pPr>
      <w:r>
        <w:rPr>
          <w:color w:val="000000"/>
          <w:sz w:val="24"/>
          <w:szCs w:val="24"/>
        </w:rPr>
        <w:t xml:space="preserve">___________________________________________________________________________ ___________________________________________________________________________ ___________________________________________________________________________ </w:t>
      </w:r>
    </w:p>
    <w:p w14:paraId="116A88C4" w14:textId="77777777" w:rsidR="00C349A2" w:rsidRDefault="00000000">
      <w:pPr>
        <w:widowControl w:val="0"/>
        <w:pBdr>
          <w:top w:val="nil"/>
          <w:left w:val="nil"/>
          <w:bottom w:val="nil"/>
          <w:right w:val="nil"/>
          <w:between w:val="nil"/>
        </w:pBdr>
        <w:spacing w:before="443" w:line="344" w:lineRule="auto"/>
        <w:ind w:left="7" w:right="738" w:firstLine="13"/>
        <w:rPr>
          <w:b/>
          <w:color w:val="000000"/>
          <w:sz w:val="24"/>
          <w:szCs w:val="24"/>
        </w:rPr>
      </w:pPr>
      <w:r>
        <w:rPr>
          <w:b/>
          <w:color w:val="000000"/>
          <w:sz w:val="24"/>
          <w:szCs w:val="24"/>
        </w:rPr>
        <w:t xml:space="preserve">How did this candidate make their PE program unique and successful during their teaching career? </w:t>
      </w:r>
    </w:p>
    <w:p w14:paraId="3F0D7103" w14:textId="77777777" w:rsidR="00C349A2" w:rsidRDefault="00000000">
      <w:pPr>
        <w:widowControl w:val="0"/>
        <w:pBdr>
          <w:top w:val="nil"/>
          <w:left w:val="nil"/>
          <w:bottom w:val="nil"/>
          <w:right w:val="nil"/>
          <w:between w:val="nil"/>
        </w:pBdr>
        <w:spacing w:before="29" w:line="344" w:lineRule="auto"/>
        <w:ind w:right="68"/>
        <w:jc w:val="both"/>
        <w:rPr>
          <w:color w:val="000000"/>
          <w:sz w:val="24"/>
          <w:szCs w:val="24"/>
        </w:rPr>
      </w:pPr>
      <w:r>
        <w:rPr>
          <w:color w:val="000000"/>
          <w:sz w:val="24"/>
          <w:szCs w:val="24"/>
        </w:rPr>
        <w:t>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w:t>
      </w:r>
    </w:p>
    <w:p w14:paraId="0117AC46" w14:textId="77777777" w:rsidR="00D8733B" w:rsidRDefault="00D8733B">
      <w:pPr>
        <w:widowControl w:val="0"/>
        <w:pBdr>
          <w:top w:val="nil"/>
          <w:left w:val="nil"/>
          <w:bottom w:val="nil"/>
          <w:right w:val="nil"/>
          <w:between w:val="nil"/>
        </w:pBdr>
        <w:spacing w:before="446" w:line="344" w:lineRule="auto"/>
        <w:ind w:left="14" w:right="552" w:hanging="9"/>
        <w:rPr>
          <w:b/>
          <w:color w:val="000000"/>
          <w:sz w:val="24"/>
          <w:szCs w:val="24"/>
        </w:rPr>
      </w:pPr>
    </w:p>
    <w:p w14:paraId="2752F999" w14:textId="411FEEC4" w:rsidR="00C349A2" w:rsidRDefault="00000000">
      <w:pPr>
        <w:widowControl w:val="0"/>
        <w:pBdr>
          <w:top w:val="nil"/>
          <w:left w:val="nil"/>
          <w:bottom w:val="nil"/>
          <w:right w:val="nil"/>
          <w:between w:val="nil"/>
        </w:pBdr>
        <w:spacing w:before="446" w:line="344" w:lineRule="auto"/>
        <w:ind w:left="14" w:right="552" w:hanging="9"/>
        <w:rPr>
          <w:b/>
          <w:color w:val="000000"/>
          <w:sz w:val="24"/>
          <w:szCs w:val="24"/>
        </w:rPr>
      </w:pPr>
      <w:r>
        <w:rPr>
          <w:b/>
          <w:color w:val="000000"/>
          <w:sz w:val="24"/>
          <w:szCs w:val="24"/>
        </w:rPr>
        <w:lastRenderedPageBreak/>
        <w:t xml:space="preserve">What did this candidate do to promote a healthy lifestyle for students outside of the classroom? </w:t>
      </w:r>
    </w:p>
    <w:p w14:paraId="353E26D8" w14:textId="77777777" w:rsidR="00C349A2" w:rsidRDefault="00000000">
      <w:pPr>
        <w:widowControl w:val="0"/>
        <w:pBdr>
          <w:top w:val="nil"/>
          <w:left w:val="nil"/>
          <w:bottom w:val="nil"/>
          <w:right w:val="nil"/>
          <w:between w:val="nil"/>
        </w:pBdr>
        <w:spacing w:before="29" w:line="344" w:lineRule="auto"/>
        <w:ind w:right="68"/>
        <w:jc w:val="both"/>
        <w:rPr>
          <w:color w:val="000000"/>
          <w:sz w:val="24"/>
          <w:szCs w:val="24"/>
        </w:rPr>
      </w:pPr>
      <w:r>
        <w:rPr>
          <w:color w:val="000000"/>
          <w:sz w:val="24"/>
          <w:szCs w:val="24"/>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p w14:paraId="2C650928" w14:textId="77777777" w:rsidR="00C349A2" w:rsidRDefault="00000000">
      <w:pPr>
        <w:widowControl w:val="0"/>
        <w:pBdr>
          <w:top w:val="nil"/>
          <w:left w:val="nil"/>
          <w:bottom w:val="nil"/>
          <w:right w:val="nil"/>
          <w:between w:val="nil"/>
        </w:pBdr>
        <w:spacing w:before="443" w:line="344" w:lineRule="auto"/>
        <w:ind w:right="68" w:firstLine="4"/>
        <w:rPr>
          <w:color w:val="000000"/>
          <w:sz w:val="28"/>
          <w:szCs w:val="28"/>
        </w:rPr>
      </w:pPr>
      <w:r>
        <w:rPr>
          <w:b/>
          <w:color w:val="000000"/>
          <w:sz w:val="24"/>
          <w:szCs w:val="24"/>
        </w:rPr>
        <w:t xml:space="preserve">What has this candidate done to promote the physical education profession? </w:t>
      </w:r>
      <w:r>
        <w:rPr>
          <w:color w:val="000000"/>
          <w:sz w:val="24"/>
          <w:szCs w:val="24"/>
        </w:rPr>
        <w:t xml:space="preserve">___________________________________________________________________________ ___________________________________________________________________________ </w:t>
      </w:r>
      <w:r>
        <w:rPr>
          <w:color w:val="000000"/>
          <w:sz w:val="28"/>
          <w:szCs w:val="28"/>
        </w:rPr>
        <w:t xml:space="preserve">________________________________________________________________ ________________________________________________________________ ________________________________________________________________ ________________________________________________________________ </w:t>
      </w:r>
    </w:p>
    <w:p w14:paraId="3B1D1175" w14:textId="77777777" w:rsidR="00C349A2" w:rsidRDefault="00000000">
      <w:pPr>
        <w:widowControl w:val="0"/>
        <w:pBdr>
          <w:top w:val="nil"/>
          <w:left w:val="nil"/>
          <w:bottom w:val="nil"/>
          <w:right w:val="nil"/>
          <w:between w:val="nil"/>
        </w:pBdr>
        <w:spacing w:before="531" w:line="344" w:lineRule="auto"/>
        <w:ind w:right="68" w:firstLine="13"/>
        <w:rPr>
          <w:color w:val="000000"/>
          <w:sz w:val="24"/>
          <w:szCs w:val="24"/>
        </w:rPr>
      </w:pPr>
      <w:r>
        <w:rPr>
          <w:b/>
          <w:color w:val="000000"/>
          <w:sz w:val="24"/>
          <w:szCs w:val="24"/>
        </w:rPr>
        <w:t xml:space="preserve">Other reasons why this candidate should be considered for the PEA Hall of Fame: </w:t>
      </w:r>
      <w:r>
        <w:rPr>
          <w:color w:val="000000"/>
          <w:sz w:val="24"/>
          <w:szCs w:val="24"/>
        </w:rPr>
        <w:t xml:space="preserve">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___________________________________________________________________________ </w:t>
      </w:r>
    </w:p>
    <w:sectPr w:rsidR="00C349A2" w:rsidSect="00D8733B">
      <w:pgSz w:w="12240" w:h="15840"/>
      <w:pgMar w:top="1440" w:right="1080" w:bottom="1440" w:left="108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FE00ED"/>
    <w:multiLevelType w:val="hybridMultilevel"/>
    <w:tmpl w:val="6D48E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B26AEA"/>
    <w:multiLevelType w:val="multilevel"/>
    <w:tmpl w:val="E604C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0849975">
    <w:abstractNumId w:val="0"/>
  </w:num>
  <w:num w:numId="2" w16cid:durableId="1556116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9A2"/>
    <w:rsid w:val="006B3A64"/>
    <w:rsid w:val="00C349A2"/>
    <w:rsid w:val="00D8733B"/>
    <w:rsid w:val="00E767B4"/>
    <w:rsid w:val="00FA36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05BD5"/>
  <w15:docId w15:val="{4D0C04B6-392F-42A9-89C6-A315299E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767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343838">
      <w:bodyDiv w:val="1"/>
      <w:marLeft w:val="0"/>
      <w:marRight w:val="0"/>
      <w:marTop w:val="0"/>
      <w:marBottom w:val="0"/>
      <w:divBdr>
        <w:top w:val="none" w:sz="0" w:space="0" w:color="auto"/>
        <w:left w:val="none" w:sz="0" w:space="0" w:color="auto"/>
        <w:bottom w:val="none" w:sz="0" w:space="0" w:color="auto"/>
        <w:right w:val="none" w:sz="0" w:space="0" w:color="auto"/>
      </w:divBdr>
    </w:div>
    <w:div w:id="1476869470">
      <w:bodyDiv w:val="1"/>
      <w:marLeft w:val="0"/>
      <w:marRight w:val="0"/>
      <w:marTop w:val="0"/>
      <w:marBottom w:val="0"/>
      <w:divBdr>
        <w:top w:val="none" w:sz="0" w:space="0" w:color="auto"/>
        <w:left w:val="none" w:sz="0" w:space="0" w:color="auto"/>
        <w:bottom w:val="none" w:sz="0" w:space="0" w:color="auto"/>
        <w:right w:val="none" w:sz="0" w:space="0" w:color="auto"/>
      </w:divBdr>
    </w:div>
    <w:div w:id="2079329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Woolard, Donna</cp:lastModifiedBy>
  <cp:revision>4</cp:revision>
  <dcterms:created xsi:type="dcterms:W3CDTF">2023-01-29T21:49:00Z</dcterms:created>
  <dcterms:modified xsi:type="dcterms:W3CDTF">2023-01-29T22:37:00Z</dcterms:modified>
</cp:coreProperties>
</file>