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OPERATING CODE OF THE CONSTITUTION COMMITTEE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 NCAAHPERD-SM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Approved, September 1966 Revised, January 1988,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Reviewed April 1997, Revised April 2013, Revised June 2020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name of this committee shall be the Constitution Committee of the North Carolina Alliance for Athletics, Health, Physical Education, Recreation, Dance and Sport Management (NCAAHPERD-SM).</w:t>
      </w:r>
    </w:p>
    <w:p w:rsidR="00000000" w:rsidDel="00000000" w:rsidP="00000000" w:rsidRDefault="00000000" w:rsidRPr="00000000" w14:paraId="00000008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PURPOSE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the Alliance Constitution, Bylaws, and operating codes and make recommendations for amendments.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 and study any proposed amendments to the Alliance Constitution, Bylaws, and operating codes that are presented in written form by any active member of the Alliance.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Present, in writing, proposed amendments to the Alliance Constitution, Bylaws, and operating codes to the Alliance President and the Executive Committee for presentation at the next Board of Directors meeting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Interpret the Constitution, Bylaws, and operating codes when a member of the Alliance or a representative of an affiliated organization requests an interpretation.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attention to violations of the Constitution, Bylaws, and operating codes.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20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Advise Alliance Associations on revisions and amendments of their respective bylaws.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Alliance Parliamentarian shall serve as chair of the committee.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Alliance President shall appoint two up to four additional members of the Constitution Committee. All committee members must be members of the Alliance.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shall serve one-year terms and may be reappointed by the Alliance President.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President shall be an ex officio member of the committee.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 OF BUSINESS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shall be conducted throughout the year as needs warrant or at the discretion of the President or Board of Directors.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must be conducted through one of the following methods: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may be convened by the chair for the purpose of conducting a business meeting.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may be polled by email following adequate correspondence with the chair in regard to the business at hand.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all voting matters, a majority vote of the committee members voting shall be required for action.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deemed necessary, the committee shall meet during the annual fall meeting of the Alliance.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shall prepare a written report of its work according to the following outline:</w:t>
      </w:r>
    </w:p>
    <w:p w:rsidR="00000000" w:rsidDel="00000000" w:rsidP="00000000" w:rsidRDefault="00000000" w:rsidRPr="00000000" w14:paraId="0000001E">
      <w:pPr>
        <w:numPr>
          <w:ilvl w:val="3"/>
          <w:numId w:val="3"/>
        </w:numPr>
        <w:spacing w:after="0"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the committee. </w:t>
      </w:r>
    </w:p>
    <w:p w:rsidR="00000000" w:rsidDel="00000000" w:rsidP="00000000" w:rsidRDefault="00000000" w:rsidRPr="00000000" w14:paraId="0000001F">
      <w:pPr>
        <w:numPr>
          <w:ilvl w:val="3"/>
          <w:numId w:val="3"/>
        </w:numPr>
        <w:spacing w:after="0"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the committee chair.</w:t>
      </w:r>
    </w:p>
    <w:p w:rsidR="00000000" w:rsidDel="00000000" w:rsidP="00000000" w:rsidRDefault="00000000" w:rsidRPr="00000000" w14:paraId="00000020">
      <w:pPr>
        <w:numPr>
          <w:ilvl w:val="3"/>
          <w:numId w:val="3"/>
        </w:numPr>
        <w:spacing w:after="0"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Names of the committee members.</w:t>
      </w:r>
    </w:p>
    <w:p w:rsidR="00000000" w:rsidDel="00000000" w:rsidP="00000000" w:rsidRDefault="00000000" w:rsidRPr="00000000" w14:paraId="00000021">
      <w:pPr>
        <w:numPr>
          <w:ilvl w:val="3"/>
          <w:numId w:val="3"/>
        </w:numPr>
        <w:spacing w:after="0"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summary of the committee’s work including recommended changes in the Constitution, Bylaws, and operating codes.</w:t>
      </w:r>
    </w:p>
    <w:p w:rsidR="00000000" w:rsidDel="00000000" w:rsidP="00000000" w:rsidRDefault="00000000" w:rsidRPr="00000000" w14:paraId="00000022">
      <w:pPr>
        <w:numPr>
          <w:ilvl w:val="3"/>
          <w:numId w:val="3"/>
        </w:numPr>
        <w:spacing w:after="0"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Recommendations for future work of the committee.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DUTIES AND RESPONSIBILITIES</w:t>
      </w:r>
    </w:p>
    <w:p w:rsidR="00000000" w:rsidDel="00000000" w:rsidP="00000000" w:rsidRDefault="00000000" w:rsidRPr="00000000" w14:paraId="00000025">
      <w:p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  <w:tab/>
        <w:t xml:space="preserve">Responsibilities of the chairperson.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the Constitution Committee files up-to-date and in proper order to be passed on to the next chairperson.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the committee’s written report to the President and the Executive Committee.</w:t>
      </w:r>
    </w:p>
    <w:p w:rsidR="00000000" w:rsidDel="00000000" w:rsidP="00000000" w:rsidRDefault="00000000" w:rsidRPr="00000000" w14:paraId="00000028">
      <w:pPr>
        <w:spacing w:after="0"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  <w:tab/>
        <w:t xml:space="preserve">Responsibilities of each committee member.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the Alliance Constitution, Bylaws, and operating codes and make recommendations regarding amendments.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all committee meetings and promptly cast votes when polled by email.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with the chair to provide official interpretations of the Constitution, Bylaws, and operating codes when such interpretations are required.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Receive suggested changes to the Constitution, Bylaws, and operating codes and pass these on to the chair for committee action.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other duties as designated by the Board of Directors.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REVISION OF THE CODE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Changes in the purpose and organization of the Constitution Committee or in the operating code are subject to the approval of the Alliance Board of Directors.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portion of this code shall be in conflict with the Constitution and Bylaws of the Alliance.</w:t>
      </w:r>
    </w:p>
    <w:p w:rsidR="00000000" w:rsidDel="00000000" w:rsidP="00000000" w:rsidRDefault="00000000" w:rsidRPr="00000000" w14:paraId="00000032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right="8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20" w:line="276" w:lineRule="auto"/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0AD7"/>
    <w:pPr>
      <w:spacing w:after="120"/>
      <w:ind w:left="360" w:hanging="360"/>
      <w:contextualSpacing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11EE9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sJpK/9j9tcxl9s+P8JBYZs6lQ==">AMUW2mXWegMXjUyyYZxQF92cOlJ3+rixrFIrBk3w4ow9cn/ksM/ctHjKkCsWDVwyZgqupkkU5bx5f+aAmFSn6NQVDLJ7HC1nMTjtzPCvwjmDVJ+MFG38JNk=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2020-05-17T20:01:00Z</dcterms:created>
  <dc:creator>Ron Morrow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2007-01-10T00:00:00Z</vt:filetime>
  </property>
  <property fmtid="{D5CDD505-2E9C-101B-9397-08002B2CF9AE}" pid="3" name="LastSaved">
    <vt:filetime>2013-02-21T00:00:00Z</vt:filetime>
  </property>
</Properties>
</file>